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26" w:rsidRPr="00A40F8D" w:rsidRDefault="005D7B26" w:rsidP="005D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8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образовательной области</w:t>
      </w:r>
    </w:p>
    <w:p w:rsidR="005D7B26" w:rsidRDefault="005D7B26" w:rsidP="005D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 w:rsidRPr="00A40F8D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5D7B26" w:rsidRPr="00A40F8D" w:rsidRDefault="005D7B26" w:rsidP="005D7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B26" w:rsidRDefault="005D7B26" w:rsidP="005D7B26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40F8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ребенка дошкольного возраста представлена в содержательном разделе ОСНОВНОЙОБРАЗОВАТЕЛЬНОЙ ПРОГРАММЫ ДОШКОЛЬНОГО ОБРАЗОВАНИЯ МДОУ Детский сад комбинированного вида № 240 «Ручеек» Волжского района г. Саратова, принятой на педагогическом совете 31.08.2016 г № 1.</w:t>
      </w:r>
    </w:p>
    <w:p w:rsidR="005D7B26" w:rsidRPr="005D7B26" w:rsidRDefault="005D7B26" w:rsidP="005D7B26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ФГОС ДО п. 2.6. </w:t>
      </w:r>
      <w:r w:rsidRPr="005D7B26">
        <w:rPr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 и природе.</w:t>
      </w:r>
    </w:p>
    <w:p w:rsidR="005D7B26" w:rsidRPr="005D7B26" w:rsidRDefault="005D7B26" w:rsidP="005D7B26">
      <w:pPr>
        <w:ind w:firstLine="708"/>
        <w:jc w:val="both"/>
        <w:rPr>
          <w:b/>
          <w:sz w:val="28"/>
          <w:szCs w:val="28"/>
        </w:rPr>
      </w:pPr>
      <w:r w:rsidRPr="005D7B26">
        <w:rPr>
          <w:b/>
          <w:bCs/>
          <w:sz w:val="28"/>
          <w:szCs w:val="28"/>
        </w:rPr>
        <w:t>Основные направления работы по социально-коммуникативному развитию:</w:t>
      </w:r>
    </w:p>
    <w:p w:rsidR="005D7B26" w:rsidRPr="005D7B26" w:rsidRDefault="005D7B26" w:rsidP="005D7B26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5D7B26">
        <w:rPr>
          <w:sz w:val="28"/>
          <w:szCs w:val="28"/>
        </w:rPr>
        <w:t>Социализация, развитие общения, нравственное воспитание</w:t>
      </w:r>
    </w:p>
    <w:p w:rsidR="005D7B26" w:rsidRPr="005D7B26" w:rsidRDefault="005D7B26" w:rsidP="005D7B26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5D7B26">
        <w:rPr>
          <w:sz w:val="28"/>
          <w:szCs w:val="28"/>
        </w:rPr>
        <w:t>Ребенок в семье и сообществе</w:t>
      </w:r>
    </w:p>
    <w:p w:rsidR="005D7B26" w:rsidRPr="005D7B26" w:rsidRDefault="005D7B26" w:rsidP="005D7B26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5D7B26">
        <w:rPr>
          <w:sz w:val="28"/>
          <w:szCs w:val="28"/>
        </w:rPr>
        <w:t>Самообслуживание, самостоятельность, трудовое воспитание</w:t>
      </w:r>
    </w:p>
    <w:p w:rsidR="005D7B26" w:rsidRDefault="005D7B26" w:rsidP="005D7B26">
      <w:pPr>
        <w:ind w:right="-142" w:firstLine="708"/>
        <w:jc w:val="both"/>
        <w:rPr>
          <w:sz w:val="28"/>
          <w:szCs w:val="28"/>
        </w:rPr>
      </w:pPr>
      <w:r w:rsidRPr="005D7B26">
        <w:rPr>
          <w:sz w:val="28"/>
          <w:szCs w:val="28"/>
        </w:rPr>
        <w:t>Формирование основ безопасност</w:t>
      </w:r>
      <w:r>
        <w:rPr>
          <w:sz w:val="28"/>
          <w:szCs w:val="28"/>
        </w:rPr>
        <w:t>и</w:t>
      </w:r>
    </w:p>
    <w:p w:rsidR="005D7B26" w:rsidRDefault="005D7B26" w:rsidP="005D7B26">
      <w:pPr>
        <w:ind w:right="-142" w:firstLine="708"/>
        <w:jc w:val="both"/>
        <w:rPr>
          <w:sz w:val="28"/>
          <w:szCs w:val="28"/>
        </w:rPr>
      </w:pPr>
    </w:p>
    <w:p w:rsidR="005D7B26" w:rsidRDefault="005D7B26" w:rsidP="005D7B26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образовательной области «</w:t>
      </w:r>
      <w:r>
        <w:rPr>
          <w:sz w:val="28"/>
          <w:szCs w:val="28"/>
        </w:rPr>
        <w:t>Социально-коммуникативное</w:t>
      </w:r>
      <w:r>
        <w:rPr>
          <w:sz w:val="28"/>
          <w:szCs w:val="28"/>
        </w:rPr>
        <w:t xml:space="preserve"> развитие» включает в себя:</w:t>
      </w:r>
    </w:p>
    <w:p w:rsidR="005D7B26" w:rsidRDefault="005D7B26" w:rsidP="005D7B26">
      <w:pPr>
        <w:pStyle w:val="a4"/>
        <w:numPr>
          <w:ilvl w:val="0"/>
          <w:numId w:val="2"/>
        </w:numPr>
        <w:ind w:right="-142"/>
        <w:jc w:val="both"/>
        <w:rPr>
          <w:rFonts w:ascii="Times New Roman" w:hAnsi="Times New Roman"/>
          <w:sz w:val="28"/>
          <w:szCs w:val="28"/>
        </w:rPr>
      </w:pPr>
      <w:r w:rsidRPr="00DF75B9">
        <w:rPr>
          <w:rFonts w:ascii="Times New Roman" w:hAnsi="Times New Roman"/>
          <w:sz w:val="28"/>
          <w:szCs w:val="28"/>
        </w:rPr>
        <w:t xml:space="preserve">Планируемые </w:t>
      </w:r>
      <w:r>
        <w:rPr>
          <w:rFonts w:ascii="Times New Roman" w:hAnsi="Times New Roman"/>
          <w:sz w:val="28"/>
          <w:szCs w:val="28"/>
        </w:rPr>
        <w:t>результаты освоения образовательной области «</w:t>
      </w:r>
      <w:r>
        <w:rPr>
          <w:rFonts w:ascii="Times New Roman" w:hAnsi="Times New Roman"/>
          <w:sz w:val="28"/>
          <w:szCs w:val="28"/>
        </w:rPr>
        <w:t xml:space="preserve">Социально-коммуникативное </w:t>
      </w:r>
      <w:r>
        <w:rPr>
          <w:rFonts w:ascii="Times New Roman" w:hAnsi="Times New Roman"/>
          <w:sz w:val="28"/>
          <w:szCs w:val="28"/>
        </w:rPr>
        <w:t>развитие»;</w:t>
      </w:r>
    </w:p>
    <w:p w:rsidR="005D7B26" w:rsidRDefault="005D7B26" w:rsidP="005D7B26">
      <w:pPr>
        <w:pStyle w:val="a4"/>
        <w:numPr>
          <w:ilvl w:val="0"/>
          <w:numId w:val="2"/>
        </w:num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образовательной области «</w:t>
      </w:r>
      <w:r>
        <w:rPr>
          <w:rFonts w:ascii="Times New Roman" w:hAnsi="Times New Roman"/>
          <w:sz w:val="28"/>
          <w:szCs w:val="28"/>
        </w:rPr>
        <w:t>Социально-коммуникативное</w:t>
      </w:r>
      <w:r>
        <w:rPr>
          <w:rFonts w:ascii="Times New Roman" w:hAnsi="Times New Roman"/>
          <w:sz w:val="28"/>
          <w:szCs w:val="28"/>
        </w:rPr>
        <w:t xml:space="preserve"> развитие».</w:t>
      </w:r>
    </w:p>
    <w:p w:rsidR="005D7B26" w:rsidRDefault="005D7B26" w:rsidP="005D7B26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реализации задач </w:t>
      </w:r>
      <w:r>
        <w:rPr>
          <w:sz w:val="28"/>
          <w:szCs w:val="28"/>
        </w:rPr>
        <w:t>социально-коммуникативного</w:t>
      </w:r>
      <w:r>
        <w:rPr>
          <w:sz w:val="28"/>
          <w:szCs w:val="28"/>
        </w:rPr>
        <w:t xml:space="preserve"> развития планируется педагогами в комплексно-тематическом и календарном плане в каждой возрастной группе с учетом индивидуальных потребностей и возможностей детского коллектива.</w:t>
      </w:r>
    </w:p>
    <w:p w:rsidR="005D7B26" w:rsidRDefault="005D7B26" w:rsidP="005D7B26">
      <w:pPr>
        <w:ind w:right="-142" w:firstLine="708"/>
        <w:jc w:val="both"/>
        <w:rPr>
          <w:b/>
          <w:bCs/>
          <w:iCs/>
          <w:sz w:val="28"/>
          <w:szCs w:val="28"/>
        </w:rPr>
      </w:pPr>
    </w:p>
    <w:p w:rsidR="005D7B26" w:rsidRPr="001E5D9B" w:rsidRDefault="005D7B26" w:rsidP="005D7B26">
      <w:pPr>
        <w:ind w:right="-142" w:firstLine="708"/>
        <w:jc w:val="both"/>
        <w:rPr>
          <w:bCs/>
          <w:iCs/>
          <w:sz w:val="28"/>
          <w:szCs w:val="28"/>
        </w:rPr>
      </w:pPr>
      <w:r w:rsidRPr="001E5D9B">
        <w:rPr>
          <w:b/>
          <w:bCs/>
          <w:iCs/>
          <w:sz w:val="28"/>
          <w:szCs w:val="28"/>
        </w:rPr>
        <w:t>Описание вариативных форм, способов, методов и средств реализации Программы</w:t>
      </w:r>
      <w:r>
        <w:rPr>
          <w:b/>
          <w:bCs/>
          <w:iCs/>
          <w:sz w:val="28"/>
          <w:szCs w:val="28"/>
        </w:rPr>
        <w:t>:</w:t>
      </w:r>
    </w:p>
    <w:p w:rsidR="005D7B26" w:rsidRPr="001E5D9B" w:rsidRDefault="005D7B26" w:rsidP="005D7B26">
      <w:pPr>
        <w:ind w:right="-142" w:firstLine="708"/>
        <w:jc w:val="both"/>
        <w:rPr>
          <w:bCs/>
          <w:iCs/>
          <w:sz w:val="28"/>
          <w:szCs w:val="28"/>
        </w:rPr>
      </w:pPr>
      <w:r w:rsidRPr="001E5D9B">
        <w:rPr>
          <w:bCs/>
          <w:iCs/>
          <w:sz w:val="28"/>
          <w:szCs w:val="28"/>
        </w:rPr>
        <w:t>Примерная основная образовательная программа дошкольного образования «От рождения до школы», стр. 138-145</w:t>
      </w:r>
    </w:p>
    <w:p w:rsidR="005D7B26" w:rsidRPr="001E5D9B" w:rsidRDefault="005D7B26" w:rsidP="005D7B26">
      <w:pPr>
        <w:ind w:right="-142" w:firstLine="708"/>
        <w:jc w:val="both"/>
        <w:rPr>
          <w:bCs/>
          <w:sz w:val="28"/>
          <w:szCs w:val="28"/>
        </w:rPr>
      </w:pPr>
    </w:p>
    <w:p w:rsidR="005D7B26" w:rsidRDefault="005D7B26" w:rsidP="005D7B26">
      <w:pPr>
        <w:ind w:right="-142" w:firstLine="708"/>
        <w:jc w:val="both"/>
        <w:rPr>
          <w:b/>
          <w:sz w:val="28"/>
          <w:szCs w:val="28"/>
        </w:rPr>
      </w:pPr>
    </w:p>
    <w:p w:rsidR="005D7B26" w:rsidRDefault="005D7B26" w:rsidP="005D7B26">
      <w:pPr>
        <w:ind w:right="-142" w:firstLine="708"/>
        <w:jc w:val="both"/>
        <w:rPr>
          <w:b/>
          <w:sz w:val="28"/>
          <w:szCs w:val="28"/>
        </w:rPr>
      </w:pPr>
    </w:p>
    <w:p w:rsidR="005D7B26" w:rsidRDefault="005D7B26" w:rsidP="005D7B26">
      <w:pPr>
        <w:ind w:right="-142" w:firstLine="708"/>
        <w:jc w:val="both"/>
        <w:rPr>
          <w:b/>
          <w:sz w:val="28"/>
          <w:szCs w:val="28"/>
        </w:rPr>
      </w:pPr>
    </w:p>
    <w:p w:rsidR="005D7B26" w:rsidRDefault="005D7B26" w:rsidP="005D7B26">
      <w:pPr>
        <w:ind w:right="-142" w:firstLine="708"/>
        <w:jc w:val="both"/>
        <w:rPr>
          <w:b/>
          <w:sz w:val="28"/>
          <w:szCs w:val="28"/>
        </w:rPr>
      </w:pPr>
    </w:p>
    <w:p w:rsidR="005D7B26" w:rsidRPr="001E5D9B" w:rsidRDefault="005D7B26" w:rsidP="005D7B26">
      <w:pPr>
        <w:ind w:right="-142" w:firstLine="708"/>
        <w:jc w:val="both"/>
        <w:rPr>
          <w:b/>
          <w:sz w:val="28"/>
          <w:szCs w:val="28"/>
        </w:rPr>
      </w:pPr>
      <w:r w:rsidRPr="001E5D9B">
        <w:rPr>
          <w:b/>
          <w:sz w:val="28"/>
          <w:szCs w:val="28"/>
        </w:rPr>
        <w:t>Содержание психолого-педагогической работы</w:t>
      </w:r>
      <w:r>
        <w:rPr>
          <w:b/>
          <w:sz w:val="28"/>
          <w:szCs w:val="28"/>
        </w:rPr>
        <w:t>:</w:t>
      </w:r>
    </w:p>
    <w:p w:rsidR="005D7B26" w:rsidRPr="005D7B26" w:rsidRDefault="005D7B26" w:rsidP="005D7B26">
      <w:pPr>
        <w:ind w:firstLine="708"/>
        <w:jc w:val="both"/>
        <w:rPr>
          <w:bCs/>
          <w:sz w:val="28"/>
          <w:szCs w:val="28"/>
        </w:rPr>
      </w:pPr>
      <w:r w:rsidRPr="005D7B26">
        <w:rPr>
          <w:bCs/>
          <w:sz w:val="28"/>
          <w:szCs w:val="28"/>
        </w:rPr>
        <w:t>Содержание психолого-педагогической работы по образовательной области «Социально-коммуникативное развитие» см. в примерной основной образовательной программе дошкольного образования «От рождения до школы»:</w:t>
      </w:r>
    </w:p>
    <w:p w:rsidR="005D7B26" w:rsidRPr="005D7B26" w:rsidRDefault="005D7B26" w:rsidP="005D7B26">
      <w:pPr>
        <w:ind w:firstLine="708"/>
        <w:jc w:val="both"/>
        <w:rPr>
          <w:bCs/>
          <w:sz w:val="28"/>
          <w:szCs w:val="28"/>
        </w:rPr>
      </w:pPr>
      <w:r w:rsidRPr="005D7B26">
        <w:rPr>
          <w:bCs/>
          <w:sz w:val="28"/>
          <w:szCs w:val="28"/>
        </w:rPr>
        <w:t>- Социализация, развитие общения, нравственное воспитание с. 50</w:t>
      </w:r>
    </w:p>
    <w:p w:rsidR="005D7B26" w:rsidRPr="005D7B26" w:rsidRDefault="005D7B26" w:rsidP="005D7B26">
      <w:pPr>
        <w:ind w:firstLine="708"/>
        <w:jc w:val="both"/>
        <w:rPr>
          <w:bCs/>
          <w:sz w:val="28"/>
          <w:szCs w:val="28"/>
        </w:rPr>
      </w:pPr>
      <w:r w:rsidRPr="005D7B26">
        <w:rPr>
          <w:bCs/>
          <w:sz w:val="28"/>
          <w:szCs w:val="28"/>
        </w:rPr>
        <w:t>- Ребенок в семье и сообществе с. 52</w:t>
      </w:r>
    </w:p>
    <w:p w:rsidR="005D7B26" w:rsidRPr="005D7B26" w:rsidRDefault="005D7B26" w:rsidP="005D7B26">
      <w:pPr>
        <w:ind w:firstLine="708"/>
        <w:jc w:val="both"/>
        <w:rPr>
          <w:bCs/>
          <w:sz w:val="28"/>
          <w:szCs w:val="28"/>
        </w:rPr>
      </w:pPr>
      <w:r w:rsidRPr="005D7B26">
        <w:rPr>
          <w:bCs/>
          <w:sz w:val="28"/>
          <w:szCs w:val="28"/>
        </w:rPr>
        <w:t>- Самообслуживание, самостоятельность, трудовое воспитание с. 56</w:t>
      </w:r>
    </w:p>
    <w:p w:rsidR="005D7B26" w:rsidRPr="005D7B26" w:rsidRDefault="005D7B26" w:rsidP="005D7B26">
      <w:pPr>
        <w:ind w:firstLine="708"/>
        <w:jc w:val="both"/>
        <w:rPr>
          <w:bCs/>
          <w:sz w:val="28"/>
          <w:szCs w:val="28"/>
        </w:rPr>
      </w:pPr>
      <w:r w:rsidRPr="005D7B26">
        <w:rPr>
          <w:bCs/>
          <w:sz w:val="28"/>
          <w:szCs w:val="28"/>
        </w:rPr>
        <w:t>- Формирование основ безопасности с. 61</w:t>
      </w:r>
    </w:p>
    <w:p w:rsidR="00DB37A2" w:rsidRDefault="00DB37A2">
      <w:bookmarkStart w:id="0" w:name="_GoBack"/>
      <w:bookmarkEnd w:id="0"/>
    </w:p>
    <w:sectPr w:rsidR="00DB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692"/>
    <w:multiLevelType w:val="hybridMultilevel"/>
    <w:tmpl w:val="FCEC9534"/>
    <w:lvl w:ilvl="0" w:tplc="AFB09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F587E"/>
    <w:multiLevelType w:val="hybridMultilevel"/>
    <w:tmpl w:val="5F906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BD6FDD"/>
    <w:multiLevelType w:val="hybridMultilevel"/>
    <w:tmpl w:val="8184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1C"/>
    <w:rsid w:val="004E631C"/>
    <w:rsid w:val="005D7B26"/>
    <w:rsid w:val="00D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1046-4941-4FD9-A86D-2354400B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B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7B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2017-01-17T10:40:00Z</cp:lastPrinted>
  <dcterms:created xsi:type="dcterms:W3CDTF">2017-01-17T10:36:00Z</dcterms:created>
  <dcterms:modified xsi:type="dcterms:W3CDTF">2017-01-17T10:41:00Z</dcterms:modified>
</cp:coreProperties>
</file>